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5281" w14:textId="3a1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20/14.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Беловского сельского округа Мамлютского района Северо-Казахстанской области" от 28 ноября 2013 года № 22/4 (зарегистрировано в Реестре государственной регистрации нормативных правовых актов под № 2469)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вносится изменение, заголовок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правила проведения раздельных сходов местного сообщества Беловского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Беловского сельского округа Мамлютского района Северо-Казахстанской области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Беловского сельского округа Мамлютского района Северо-Казахстанской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Беловского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Беловского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Беловского сельского округа Мамлютского района Северо-Казахстанской области подразделяется на участки (села).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Беловского сельского округа Мамлютского района Северо-Казахстанской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Беловского сельского округа Мамлютского района Северо-Казахстанской области организуется акимом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Беловского сельского округа Мамлютского района Северо-Казахстанской области,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Беловского сельского округа Мамлютского района Северо-Казахстанской области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Беловского сельского округа Мамлютского района Северо-Казахстанской области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Беловского сельского округа Мамлютского района Северо-Казахстанской области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Беловского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Беловского сельского округа Мамлютского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Беловского сельского округа Мамлютского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Белое Беловского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Коваль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Щучье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Сливное Беловского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