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1a6d" w14:textId="39e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24 декабря 2021 года № 108 "Об утверждении бюджета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марта 2022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2022 - 2024 годы" от 24 декабря 2021 года № 108 (зарегистрировано в Реестре государственной регистрации нормативных правовых актов под № 26161)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11246444,8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1319441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9895069,8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11549748,6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54834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-358137,8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358137,8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14086,5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303306,3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района на 2022 год за счет свободных остатков бюджетных средств, сложившихся на 1 января 2022 года и возврат неиспользованных (недоиспользованных) в 2021 году целевых трансфертов из республиканского и областного бюджетов,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108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108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республиканского и областного бюджетов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