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fa2" w14:textId="2f9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утверждение бюджета Драгомировского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33624,2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35604,3тысячи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Драгомировского сельского округа Тайыншинского района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 по земельным участкам, находящимся на территории села;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 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Драгомировского сельского округа на 2023 год в сумме 13510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Драгомировского сельского округа на 2023 год поступления целевых текущих трансфертов из районного бюджета в бюджет Тихоокеанского сельского округа в сумме 11284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2023 года.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Драгомировского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