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1b20" w14:textId="fcd1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Рощинский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Рощинского сельского округа Тайыншинского района Северо-Казахстанской области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- 29886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- 8667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- 29886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97/8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Рощинского сельского округа Тайыншинского района формируются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имущество физических лиц по объектам обложения данным налогом, находящимся на территории сельского округа;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земельный налог на земли населенных пунктов с физических и юридических лиц по земельным участкам, находящимся на территории сел;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 с юридических лиц, место нахождения которых, указываемое в их учредительных документах, располагается на территории сел;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поступление за использование земельных участков.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бюджетную субвенцию, передаваемую из районного бюджета в бюджет Рощинского сельского округа на 2023 год в сумме 8243 тысяч тенге.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Рощинского сельского округа на 2023 год поступление целевых текущих трансфертов в бюджет Рощинского сельского округа в сумме 12976 тысяч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Рощинского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97/8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2023 года.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277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97/8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277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277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97/8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