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dea0" w14:textId="aacd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2021 года № 9/8 "Об утверждении бюджета Есильского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Есильского сельского округа Тимирязевского района на 2022-2024 годы" от 27 декабря 2021 года № 9/8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Тимирязевского района на 2022-2024 годы согласно приложениям 1,2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17 798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18 282,7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в бюджете Есильского сельского округа целевые трансферты из областного и районного бюджетов в сумме 9 100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1 792 тысяч тенге – для премирования по результатам оценки деятельности административных государственных служащих в размере двух должностных окладов за счет трансфертов из районного бюджета;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6 100 тысяч тенге – за счет трансфертов из областного бюджета на повышение заработной платы государственных служащих;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1 208 тысяч тенге – на текущие расходы.";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4-2 следующего содержания: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9/8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года, неиспользованных в 2021 году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