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bc32" w14:textId="ac6b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24 декабря 2021 года № 2-13 с "Об утверждении бюджета Уалихановского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июня 2022 года № 2-20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2022-2024 годы" от 24 декабря 2021 года № 2-13с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Уалихановского района Северо-Казахстанской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4 567 523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546 378,6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7 913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10 193,5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4 003 037,9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4 662 905,6тысяч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33 139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31 184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-128 521,6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128 521,6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31 184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95 382,6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районном бюджете на 2022 год поступление целевых текущих трансфертов из республиканского бюджета, в том числе на: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выплату государственной адресной социальной помощи;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инвалидов в Республике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ремонт автомобильной дороги районного значения KTUL-336 "Ундурус-Жумысшы-Мырзагул";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дорог в селе Кишкенеколь.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постановлением акимата Уалихановского района Северо-Казахстанской области "О реализации решения Уалихановского районного маслихата "Об утверждении бюджета Уалихановского района Северо-Казахстанской области на 2022-2024 годы";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года№ 2-20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года№ 2-13 c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2022 год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2-20 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с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 "Социальная помощь отдельным категориям нуждающихся граждан по решениям местных представительных органов"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