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db9b" w14:textId="24cd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27 декабря 2021 года № 101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июня 2022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2022-2024 годы" Махамбетского районного маслихата от 27 декабря 2021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3 768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- 58 907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59 934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57 962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61 066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56 964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- 243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53 531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57 566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602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71 069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59 908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96 546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-25 477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25 477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25 477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76 057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15 897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- 26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- 710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59 424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77 295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-1 238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50 882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- 332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47 255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53 170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-2 288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2 288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60 769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2 384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55 214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62 720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-1 951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271 966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37 493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2 905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231 268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279 533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- 7 567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7 567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7 567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80 565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5 862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- 275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74 428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82 237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1 672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1 672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2022 год предусмотрены целевые трансферты из районного бюджета в сумме – 324 225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33 230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государственого бюджета, работников казенных предприятий,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- 3 222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- 5 261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- 4 517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3 308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4 073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2 534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3 741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3 740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2 834 тысяч тенге.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30 060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6 494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2 943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1 920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14 392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4 311 тысяч тенге.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14 007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-1 884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-1 708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-1 619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1 421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2 102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1 218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-1 752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1 010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1 293 тысяч тенге.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96 751 тысяч тенге – на внедрение новой системы оплаты труда для административных государственных служащих, в том числе: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- 8 998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7 378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8 564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9 911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12 992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8 141 тысяч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7 420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22 479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10 868 тысяч тенге.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70 153 тысяч тенге –на обеспечение санитарии населенных пунктов, в том числе: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- 3 300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- 3 009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- 3 009 тысяч тенге;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5 684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6 215 тысяч тенге;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3 145 тысяч тенге;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-5 639 тысяч тенге;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34 459 тысяч тенге;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5 693 тысяч тенге.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6 433 тысяч тенге - на текущие и капитальные затраты аппарата акима сельского округа, в том числе: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2 391 тысяч тенге;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1 920 тысяч тенге;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2 122 тысяч тенге.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– на текущие затраты организации культуры, в том числе: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- 538 тысяч тенге;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1 087 тысяч тенге;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1 418 тысяч тенге;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- 850 тысяч тенге.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организацию приватизация, управления коммунальным имуществом Акжайыкскому сельскому округу;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11 960 тысяч тенге - на благоустройства населенных пунктов Сарайчиковскому сельскому округу;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57 238 тыс тенге – на уличное освещение населенных пунктов, в том числе: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738 тысяч тенге;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1 500 тысяч тенге;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55 000 тысяч тенге.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организацию водоснабжения населенных пунктов Бейбарыскому сельскому округу.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5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2022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5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5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2022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5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2022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6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2022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2022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7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7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2022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