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6d29" w14:textId="ab8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24 декабря 2021 года № 97-VII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11 апреля 2022 года № 125-VII.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декабря 2021 года № 97-VII "О районном бюджете на 2022-2024 годы" (зарегистрировано в реестре государственной регистрации нормативных правовых актов за № 26306)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8 303 159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3 954 484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- 38 545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4 291 895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-8 366 015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- 85 829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85 829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- 17 586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62 856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2022 год объемы трансфертов, передаваемых из районного бюджета в бюджеты сельских округов, в сумме 560 558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153 468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70 842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103 194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106 825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53 267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36 891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36 071 тысяч тенге".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2022 год предусмотрены целевые текущие трансферты из областного бюджета в сумме 505 011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4 756 тысяч тенге – на услуги по обеспечению деятельности акима района (города областного значения);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29 760 тысяч тенге – на целевые текущие трансферты нижестоящим бюджетам;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48 220 тысяч тенге – на услуги по реализации государственной политики в области регулирования земельных отношений, архитектуры и градостроительства на местном уровне 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22 500 тысяч тенге – на предоставление жилищных сертификатов как социальная помощь;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7 386 тысяч тенге - на функционирование системы водоснабжения и водоотведения;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11 055 тысяч тенге – на организацию эксплуатации тепловых сетей, находящихся в коммунальной собственности района (города областного значения);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114 170 тысяч тенге – на обеспечение санитарии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7 555 тысяч тенге – на поддержку культурно-досуговой работы;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36 100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210 641 тысяч тенге - на повышение зарплаты для акимов района и админстративных госслужащих по новой системе оплаты труда;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5 700 тысяч тенге – на озеленение насельнных пунктов по предвыборной программе партии "AMANAT";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7 168 тысяч тенге – на реализацию проекта "Первое рабочее место" в рамках госпрограммы "Енбек"."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2022 год предусмотрены целевые трансферты на развитие из областного бюджета в сумме 1 029 959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553 322 тысяч тенге - на развитие транспортной инфраструктуры;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13 617 тысяч тенге - на развитие и (или) обустройство инженерно-коммуникационной инфраструктуры;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19 344 тысяч тенге - на развитие систем водоснабжения и водоотведения;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15 676 тысяч тенге – на развитие системы освещения населенных пунктов;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31 000 тысяч тенге – развитие объектов спорта;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97 000 тысяч тенге - на развитие транспортной инфраструктуры;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300 000 тысяч тенге – на строительство жилья".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Кассовые расходы по программе 801 050 "Обеспечение прав и улучшение качества жизни инвалидов в Республике Казахстан" в сумме 4 574 851 тенге 95 тиын перенести на программу 801 020 "Размещение государственного социального заказа в неправительственных организациях".".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8 303 159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3 954 484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4 291 895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