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5be6" w14:textId="0c85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Индерского районного маслихата от 24 декабря 2021 года № 77-VІІ "Об утверждении бюджета Индерского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31 марта 2022 года № 106-VII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"Об утверждении бюджета Индерского района на 2022-2024 годы" от 24 декабря 2021 года № 77-VІІ (зарегистрировано в Реестре государственной регистрации нормативных правовых актов под № 26256)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10 921 567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1 132 892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20 427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9 760 248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11 851 734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7 624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36 756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29 132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- 937 791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937 791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536 756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29 132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430 167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на 2022 год в сумме 27 972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2022 год предусмотрены целевые текущие трансферты и целевые трансферты на развитие из республиканского бюджета в сумме 1 911 537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2022 год предусмотрены целевые текущие трансферты и целевые трансферты на развитие из областного бюджета в сумме 3 684 097 тысяч тенге.".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31 марта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106- 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24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77-VІІ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9 760 248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городов,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9 676 992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9 676 992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752 481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219 608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2 483 963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эксплуатаций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1 451 760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207 972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4 931 834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4 931 834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4 931 834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29 132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536 756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536 756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536 756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