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4208" w14:textId="eba4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Индерского районного маслихата от 24 декабря 2021 года № 77-VІІ "Об утверждении бюджета Индерского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30 июня 2022 года № 119-VII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"Об утверждении бюджета Индерского района на 2022-2024 годы" от 24 декабря 2021 года № 77-VІІ (зарегистрировано в Реестре государственной регистрации нормативных правовых актов под № 26256)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11 211 568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1 195 972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20 427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9 987 169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12 141 735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7 624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36 756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29 132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- 937 791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937 791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536 756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29 132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430 167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Учесть, что в районном бюджете на 2022 год предусмотрены целевые текущие трансферты и целевые трансферты на развитие из республиканского бюджета в сумме 2 058 246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Учесть, что в районном бюджете на 2022 год предусмотрены целевые текущие трансферты и целевые трансферты на развитие из областного бюджета в сумме 3 764 309 тысяч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oт 30 июня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77-VІІ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11 211 568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1 195 972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480 482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480 482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9 987 169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городов,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9 903 913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9 903 913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12 141 735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1 343 734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1 161 031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796 195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836 006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202 608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587 527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587 527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322 189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2 765 657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2 488 133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2 035 110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918 469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1 116 641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453 023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эксплуатаций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50 316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1 451 760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1 420 290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1 420 290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1 419 545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306 646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306 646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467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278 674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278 674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4 931 834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4 931 834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4 931 834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4 134 948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29 132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высшестоящим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- 937 791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536 756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536 756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536 756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