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fee5" w14:textId="a5cf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Курмангазинском районе</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8 декабря 2022 года № 354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Курмангазинском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"Отдела жилищно-коммунального хозяйства, пассажирского транспорта, автомобильных дорог и жилищной инспекции Курмангазинского района Атырауской области" обеспечить исполнения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Курмангазинского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Курмангазинского</w:t>
            </w:r>
            <w:r>
              <w:br/>
            </w:r>
            <w:r>
              <w:rPr>
                <w:rFonts w:ascii="Times New Roman"/>
                <w:b w:val="false"/>
                <w:i w:val="false"/>
                <w:color w:val="000000"/>
                <w:sz w:val="20"/>
              </w:rPr>
              <w:t xml:space="preserve"> района от "8" декабря 2022</w:t>
            </w:r>
            <w:r>
              <w:br/>
            </w:r>
            <w:r>
              <w:rPr>
                <w:rFonts w:ascii="Times New Roman"/>
                <w:b w:val="false"/>
                <w:i w:val="false"/>
                <w:color w:val="000000"/>
                <w:sz w:val="20"/>
              </w:rPr>
              <w:t>года № 354</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Курмангазинском районе</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Курмангазинском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4"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6"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7"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8"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9"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20" w:id="14"/>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1" w:id="15"/>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5"/>
    <w:bookmarkStart w:name="z22" w:id="16"/>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6"/>
    <w:bookmarkStart w:name="z23" w:id="17"/>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4" w:id="18"/>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8"/>
    <w:bookmarkStart w:name="z25" w:id="19"/>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6" w:id="20"/>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0"/>
    <w:bookmarkStart w:name="z27" w:id="21"/>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8" w:id="2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29" w:id="23"/>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0"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2" w:id="26"/>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4" w:id="28"/>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8"/>
    <w:bookmarkStart w:name="z35" w:id="29"/>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6"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7"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8"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39"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2"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3"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4"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5"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6"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47"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8"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49"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50" w:id="44"/>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4"/>
    <w:bookmarkStart w:name="z51" w:id="4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5"/>
    <w:bookmarkStart w:name="z52" w:id="4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6"/>
    <w:bookmarkStart w:name="z53" w:id="4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4"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5"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6"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7"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w:t>
      </w:r>
    </w:p>
    <w:bookmarkEnd w:id="51"/>
    <w:bookmarkStart w:name="z58"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9"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0"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Курмангазинского района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1"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2"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3"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4"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5"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6"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7"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8"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9"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0"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1"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2"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3"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7"/>
    <w:bookmarkStart w:name="z74" w:id="68"/>
    <w:p>
      <w:pPr>
        <w:spacing w:after="0"/>
        <w:ind w:left="0"/>
        <w:jc w:val="both"/>
      </w:pPr>
      <w:r>
        <w:rPr>
          <w:rFonts w:ascii="Times New Roman"/>
          <w:b w:val="false"/>
          <w:i w:val="false"/>
          <w:color w:val="000000"/>
          <w:sz w:val="28"/>
        </w:rPr>
        <w:t>
      20. Потребитель:</w:t>
      </w:r>
    </w:p>
    <w:bookmarkEnd w:id="68"/>
    <w:bookmarkStart w:name="z75"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6"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7"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8"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9"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0"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1"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2"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3" w:id="77"/>
    <w:p>
      <w:pPr>
        <w:spacing w:after="0"/>
        <w:ind w:left="0"/>
        <w:jc w:val="both"/>
      </w:pPr>
      <w:r>
        <w:rPr>
          <w:rFonts w:ascii="Times New Roman"/>
          <w:b w:val="false"/>
          <w:i w:val="false"/>
          <w:color w:val="000000"/>
          <w:sz w:val="28"/>
        </w:rPr>
        <w:t>
      21. Поставщик:</w:t>
      </w:r>
    </w:p>
    <w:bookmarkEnd w:id="77"/>
    <w:bookmarkStart w:name="z84"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5"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6"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7"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8"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0"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1"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2"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3" w:id="87"/>
    <w:p>
      <w:pPr>
        <w:spacing w:after="0"/>
        <w:ind w:left="0"/>
        <w:jc w:val="both"/>
      </w:pPr>
      <w:r>
        <w:rPr>
          <w:rFonts w:ascii="Times New Roman"/>
          <w:b w:val="false"/>
          <w:i w:val="false"/>
          <w:color w:val="000000"/>
          <w:sz w:val="28"/>
        </w:rPr>
        <w:t>
      10) ведет журнал входящих заявок.</w:t>
      </w:r>
    </w:p>
    <w:bookmarkEnd w:id="87"/>
    <w:bookmarkStart w:name="z94"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5" w:id="8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9"/>
    <w:bookmarkStart w:name="z96" w:id="9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97"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1"/>
    <w:bookmarkStart w:name="z98" w:id="9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99" w:id="9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3"/>
    <w:bookmarkStart w:name="z100" w:id="9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Атырау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4"/>
    <w:bookmarkStart w:name="z101"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2" w:id="9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6"/>
    <w:bookmarkStart w:name="z103" w:id="9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7"/>
    <w:bookmarkStart w:name="z104" w:id="9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8"/>
    <w:bookmarkStart w:name="z105" w:id="99"/>
    <w:p>
      <w:pPr>
        <w:spacing w:after="0"/>
        <w:ind w:left="0"/>
        <w:jc w:val="left"/>
      </w:pPr>
      <w:r>
        <w:rPr>
          <w:rFonts w:ascii="Times New Roman"/>
          <w:b/>
          <w:i w:val="false"/>
          <w:color w:val="000000"/>
        </w:rPr>
        <w:t xml:space="preserve"> Глава 5. Порядок разрешения разногласий</w:t>
      </w:r>
    </w:p>
    <w:bookmarkEnd w:id="99"/>
    <w:bookmarkStart w:name="z106" w:id="10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0"/>
    <w:bookmarkStart w:name="z107" w:id="10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1"/>
    <w:bookmarkStart w:name="z108" w:id="10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2"/>
    <w:bookmarkStart w:name="z109" w:id="10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3"/>
    <w:bookmarkStart w:name="z110" w:id="10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4"/>
    <w:bookmarkStart w:name="z111" w:id="10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5"/>
    <w:bookmarkStart w:name="z112" w:id="106"/>
    <w:p>
      <w:pPr>
        <w:spacing w:after="0"/>
        <w:ind w:left="0"/>
        <w:jc w:val="both"/>
      </w:pPr>
      <w:r>
        <w:rPr>
          <w:rFonts w:ascii="Times New Roman"/>
          <w:b w:val="false"/>
          <w:i w:val="false"/>
          <w:color w:val="000000"/>
          <w:sz w:val="28"/>
        </w:rPr>
        <w:t>
      2) характер ухудшения качества коммунальных услуг;</w:t>
      </w:r>
    </w:p>
    <w:bookmarkEnd w:id="106"/>
    <w:bookmarkStart w:name="z113" w:id="10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7"/>
    <w:bookmarkStart w:name="z114" w:id="10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8"/>
    <w:bookmarkStart w:name="z115" w:id="10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9"/>
    <w:bookmarkStart w:name="z116" w:id="110"/>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0"/>
    <w:bookmarkStart w:name="z117" w:id="11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где указывается:</w:t>
      </w:r>
    </w:p>
    <w:bookmarkEnd w:id="111"/>
    <w:bookmarkStart w:name="z118" w:id="112"/>
    <w:p>
      <w:pPr>
        <w:spacing w:after="0"/>
        <w:ind w:left="0"/>
        <w:jc w:val="both"/>
      </w:pPr>
      <w:r>
        <w:rPr>
          <w:rFonts w:ascii="Times New Roman"/>
          <w:b w:val="false"/>
          <w:i w:val="false"/>
          <w:color w:val="000000"/>
          <w:sz w:val="28"/>
        </w:rPr>
        <w:t>
      1) дата, время и место составления акта;</w:t>
      </w:r>
    </w:p>
    <w:bookmarkEnd w:id="112"/>
    <w:bookmarkStart w:name="z119" w:id="113"/>
    <w:p>
      <w:pPr>
        <w:spacing w:after="0"/>
        <w:ind w:left="0"/>
        <w:jc w:val="both"/>
      </w:pPr>
      <w:r>
        <w:rPr>
          <w:rFonts w:ascii="Times New Roman"/>
          <w:b w:val="false"/>
          <w:i w:val="false"/>
          <w:color w:val="000000"/>
          <w:sz w:val="28"/>
        </w:rPr>
        <w:t>
      2) наименование услуги, характер снижения качества (отключения) коммунальных услуг;</w:t>
      </w:r>
    </w:p>
    <w:bookmarkEnd w:id="113"/>
    <w:bookmarkStart w:name="z120" w:id="114"/>
    <w:p>
      <w:pPr>
        <w:spacing w:after="0"/>
        <w:ind w:left="0"/>
        <w:jc w:val="both"/>
      </w:pPr>
      <w:r>
        <w:rPr>
          <w:rFonts w:ascii="Times New Roman"/>
          <w:b w:val="false"/>
          <w:i w:val="false"/>
          <w:color w:val="000000"/>
          <w:sz w:val="28"/>
        </w:rPr>
        <w:t>
      3) выявление нарушений, повлекшее снижение качества (отключение) коммунальных услуг;</w:t>
      </w:r>
    </w:p>
    <w:bookmarkEnd w:id="114"/>
    <w:bookmarkStart w:name="z121" w:id="115"/>
    <w:p>
      <w:pPr>
        <w:spacing w:after="0"/>
        <w:ind w:left="0"/>
        <w:jc w:val="both"/>
      </w:pPr>
      <w:r>
        <w:rPr>
          <w:rFonts w:ascii="Times New Roman"/>
          <w:b w:val="false"/>
          <w:i w:val="false"/>
          <w:color w:val="000000"/>
          <w:sz w:val="28"/>
        </w:rPr>
        <w:t>
      4) период отсутствия (ухудшения качества) коммунальных услуг;</w:t>
      </w:r>
    </w:p>
    <w:bookmarkEnd w:id="115"/>
    <w:bookmarkStart w:name="z122" w:id="116"/>
    <w:p>
      <w:pPr>
        <w:spacing w:after="0"/>
        <w:ind w:left="0"/>
        <w:jc w:val="both"/>
      </w:pPr>
      <w:r>
        <w:rPr>
          <w:rFonts w:ascii="Times New Roman"/>
          <w:b w:val="false"/>
          <w:i w:val="false"/>
          <w:color w:val="000000"/>
          <w:sz w:val="28"/>
        </w:rPr>
        <w:t>
      5) потребитель имеет (не имеет) задолженности по оплате коммунальных услуг.</w:t>
      </w:r>
    </w:p>
    <w:bookmarkEnd w:id="116"/>
    <w:bookmarkStart w:name="z123"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7"/>
    <w:bookmarkStart w:name="z124" w:id="118"/>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8"/>
    <w:bookmarkStart w:name="z125"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составления акта нарушения поставщик передает иск в суд о взыскании с потребителя предъявленной суммы.</w:t>
      </w:r>
    </w:p>
    <w:bookmarkEnd w:id="119"/>
    <w:bookmarkStart w:name="z126" w:id="120"/>
    <w:p>
      <w:pPr>
        <w:spacing w:after="0"/>
        <w:ind w:left="0"/>
        <w:jc w:val="left"/>
      </w:pPr>
      <w:r>
        <w:rPr>
          <w:rFonts w:ascii="Times New Roman"/>
          <w:b/>
          <w:i w:val="false"/>
          <w:color w:val="000000"/>
        </w:rPr>
        <w:t xml:space="preserve"> Глава 6. Заключительные положения</w:t>
      </w:r>
    </w:p>
    <w:bookmarkEnd w:id="120"/>
    <w:bookmarkStart w:name="z127" w:id="12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1"/>
    <w:bookmarkStart w:name="z128" w:id="12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