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f22" w14:textId="58b1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8 марта 2022 года № 21/108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 подъемное пособие и социальную поддержку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