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b522" w14:textId="696b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28 декабря 2021 года № 16/85-VІІ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19 мая 2022 года № 23/114-VІІ.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2022-2024 годы" от 28 декабря 2021 года № 16/85-VІІ (зарегистрированное в Реестре государственной регистрации нормативных правовых актов под № 26197)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17 405 689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2 005 801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444 983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14 893 598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17 499 605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12 262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–10 711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93 916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лицам из групп риска, оказавшимся в трудной жизненной ситуации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находящийся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городским, пригородным и внутрирайонным отношениям.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16/85-VIІ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