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93f2" w14:textId="f4d9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2021 года № 18/89-VІІ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25 августа 2022 года № 27/137-VІІ.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2021 года № 18/89-VІІ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1 418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Дермене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Жидели на 2022-2024 годы согласно приложениям 10, 11 и 12 соответственно, в том числе на 2022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Кожатогай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Монтайтас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