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027d" w14:textId="3230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2021 года № 20/83-VII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26 сентября 2022 года № 31/136-VII.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2022-2024 годы" от 24 декабря 2021 года № 20/83-VIІ (зарегистрировано в Реестре государственной регистрации нормативных правовых актов под № 26027)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25 064 979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2 141 410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59 177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22 813 230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25 068 286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- 257 361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2022 год в размере – 60 900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Казыгуртского 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 2022 года № 31/136-VII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22 813 230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