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b7d8" w14:textId="d47b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24 декабря 2021 года № 20/83-VII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25 ноября 2022 года № 33/142-VII.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районном бюджете на 2022-2024 годы" от 24 декабря 2021 года № 20/83-VIІ (зарегистрировано в Реестре государственной регистрации нормативных правовых актов под № 26027)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25 125 754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2 141 410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59 177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22 874 005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25 129 061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254 054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76 750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- 257 361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257 361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76 750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района на 2022 год в размере – 57 700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ноября 2022 года № 33/142-VII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20/83-VII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22 874 005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