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8ab4" w14:textId="f94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2021 года № 16-84-VII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сентября 2022 года № 24-159-VII.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 районном бюджете на 2022-2024 годы" от 23 декабря 2021 года № 16-84-VІІ (зарегистрировано в Реестре государственной регистрации нормативных правовых актов за № 26199)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30 394 576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2 116 522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84 540 тысяч тенге; поступления трансфертов – 28 184 276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30 454 769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236 176 тысяч тенге, в том числе: бюджетные кредиты – 367 560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131 384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- 296 369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367 560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131 385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60 194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 № 24-159-VII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