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ae75" w14:textId="d60a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декабря 2022 года № 28-187-VII.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13 968 146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2 737 977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11 204 561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13 970 533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320 297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бюджетные кредиты – 476 100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4)сальдо по операциям с финансовыми активами –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- 322 684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322 684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476 100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10-64-VIII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2023 год размер субвенций, передаваемых из областного бюджета в бюджет Мактааральского района в сумме 3 352 084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размеры субвенций, передаваемых из районного бюджета в бюджеты сельских, поселковы округов общей сумме 239 646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27 695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30 851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– 30 987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– 31 288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– 25 992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– 29 950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– 28 554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– 22 146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–12 183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2023 год в сумме 20 000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28-187-VII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10-64-VIII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28-187-VII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28-187-VII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28-187-VII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