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ae75" w14:textId="d60a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23 декабря 2022 года № 28-187-VII.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Мактааральского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13 968 146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2 737 977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11 204 561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13 970 533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3)чистое бюджетное кредитование – 320 297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 бюджетные кредиты – 476 100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155 803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4)сальдо по операциям с финансовыми активами –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- 322 684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322 684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476 100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155 803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Мактааральского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10-64-VIII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2023 год размер субвенций, передаваемых из областного бюджета в бюджет Мактааральского района в сумме 3 352 084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2023 год размеры субвенций, передаваемых из районного бюджета в бюджеты сельских, поселковы округов общей сумме 239 646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Достык – 27 695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Енбекши – 30 851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 жол – 30 987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Ииржар – 31 288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Ж.Нурлыбаев – 25 992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Бирлик – 29 950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А.Калыбеков – 28 554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Жамбыл – 22 146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Мактарал –12 183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на 2023 год в сумме 20 000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районного бюджета на 2023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28-187-VII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Мактааральского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10-64-VIII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28-187-VII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28-187-VII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28-187-VII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2023 год,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