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c6ab" w14:textId="a17c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30 декабря 2021 года № 18/1 "О бюджетах сельских округов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29 ноября 2022 года № 32/1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30 декабря 2021 года № 18/1 "О бюджетах сельских округов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Бадам на 2022-2024 годы согласно приложению 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77 877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28 962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1 499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Бугунь на 2022-2024 годы согласно приложению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43 925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Буржар на 2022-2024 годы согласно приложению 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67 066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1 764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Женис на 2022-2024 годы согласно приложению 10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34 572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Каракум на 2022-2024 годы согласно приложению 13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61 130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Караспан на 2022-2024 годы согласно приложению 16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91 799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23 486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–92 760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Торткуль на 2022-2024 годы согласно приложению 22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60 880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61 941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1 061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1 061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сельского округа Шубар на 2022-2024 годы согласно приложению 25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60 564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1 010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1 010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сельского округа Шубарсу на 2022-2024 годы согласно приложению 28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103 310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2 385;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–5 550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5 550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Бадам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Бугунь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Буржар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Женис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56 537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56 537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56 537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Караспан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Торткуль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Шубарсу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