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a292" w14:textId="609a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23 декабря 2022 года № 33/3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2022-2024 годы" от 28 декабря 2021 года № 17/2 (зарегистрировано в Реестре государственной регистрации нормативных правовых актов под № 26269)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38 906 355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–2 244 090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36 649 728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38 959 222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35 571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52 867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