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59c3" w14:textId="a1e5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Сарыагашскому району</w:t>
      </w:r>
    </w:p>
    <w:p>
      <w:pPr>
        <w:spacing w:after="0"/>
        <w:ind w:left="0"/>
        <w:jc w:val="both"/>
      </w:pPr>
      <w:r>
        <w:rPr>
          <w:rFonts w:ascii="Times New Roman"/>
          <w:b w:val="false"/>
          <w:i w:val="false"/>
          <w:color w:val="000000"/>
          <w:sz w:val="28"/>
        </w:rPr>
        <w:t>Постановление акимата Сарыагашского района Туркестанской области от 11 июля 2022 года № 224</w:t>
      </w:r>
    </w:p>
    <w:p>
      <w:pPr>
        <w:spacing w:after="0"/>
        <w:ind w:left="0"/>
        <w:jc w:val="both"/>
      </w:pPr>
      <w:bookmarkStart w:name="z1" w:id="0"/>
      <w:r>
        <w:rPr>
          <w:rFonts w:ascii="Times New Roman"/>
          <w:b w:val="false"/>
          <w:i w:val="false"/>
          <w:color w:val="000000"/>
          <w:sz w:val="28"/>
        </w:rPr>
        <w:t xml:space="preserve">
      В соответствии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Сарыагашского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Сарыагашскому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Сарыагашского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на официальное опубликование:</w:t>
      </w:r>
    </w:p>
    <w:p>
      <w:pPr>
        <w:spacing w:after="0"/>
        <w:ind w:left="0"/>
        <w:jc w:val="both"/>
      </w:pPr>
      <w:r>
        <w:rPr>
          <w:rFonts w:ascii="Times New Roman"/>
          <w:b w:val="false"/>
          <w:i w:val="false"/>
          <w:color w:val="000000"/>
          <w:sz w:val="28"/>
        </w:rPr>
        <w:t>
      размещение на официальном интернет – ресурсе аппарата акима Сарыагашского района.</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Талипову 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М.Отаршиев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Сарыагашского района</w:t>
            </w:r>
            <w:r>
              <w:br/>
            </w:r>
            <w:r>
              <w:rPr>
                <w:rFonts w:ascii="Times New Roman"/>
                <w:b w:val="false"/>
                <w:i w:val="false"/>
                <w:color w:val="000000"/>
                <w:sz w:val="20"/>
              </w:rPr>
              <w:t>от 11 июля 2022 года № 224</w:t>
            </w:r>
          </w:p>
        </w:tc>
      </w:tr>
    </w:tbl>
    <w:bookmarkStart w:name="z7" w:id="5"/>
    <w:p>
      <w:pPr>
        <w:spacing w:after="0"/>
        <w:ind w:left="0"/>
        <w:jc w:val="left"/>
      </w:pPr>
      <w:r>
        <w:rPr>
          <w:rFonts w:ascii="Times New Roman"/>
          <w:b/>
          <w:i w:val="false"/>
          <w:color w:val="000000"/>
        </w:rPr>
        <w:t xml:space="preserve"> Правила предоставления коммунальных услуг по Сарыагашскому району</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по Сарыагашскому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(зарегистрировано в Реестре государственной регистрации нормативных правовых актов под № 20542) и устанавливают порядок, предоставления и оплаты коммунальных услуг.</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1" w:id="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9"/>
    <w:bookmarkStart w:name="z12" w:id="1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10"/>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3"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4"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5"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6"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17"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8"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19"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0"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1"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2"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3"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4"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2"/>
    <w:bookmarkStart w:name="z25"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6"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7"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7"/>
    <w:bookmarkStart w:name="z30"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1"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2"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3" w:id="3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1"/>
    <w:bookmarkStart w:name="z34"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5"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6" w:id="3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37" w:id="3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5"/>
    <w:bookmarkStart w:name="z38" w:id="3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6"/>
    <w:bookmarkStart w:name="z39" w:id="3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7"/>
    <w:bookmarkStart w:name="z40" w:id="3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9"/>
    <w:bookmarkStart w:name="z42" w:id="4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0"/>
    <w:bookmarkStart w:name="z43" w:id="41"/>
    <w:p>
      <w:pPr>
        <w:spacing w:after="0"/>
        <w:ind w:left="0"/>
        <w:jc w:val="left"/>
      </w:pPr>
      <w:r>
        <w:rPr>
          <w:rFonts w:ascii="Times New Roman"/>
          <w:b/>
          <w:i w:val="false"/>
          <w:color w:val="000000"/>
        </w:rPr>
        <w:t xml:space="preserve"> Глава 5. Порядок разрешения разногласий</w:t>
      </w:r>
    </w:p>
    <w:bookmarkEnd w:id="41"/>
    <w:bookmarkStart w:name="z44" w:id="4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2"/>
    <w:bookmarkStart w:name="z45" w:id="4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6" w:id="4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7" w:id="4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8" w:id="4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9" w:id="47"/>
    <w:p>
      <w:pPr>
        <w:spacing w:after="0"/>
        <w:ind w:left="0"/>
        <w:jc w:val="left"/>
      </w:pPr>
      <w:r>
        <w:rPr>
          <w:rFonts w:ascii="Times New Roman"/>
          <w:b/>
          <w:i w:val="false"/>
          <w:color w:val="000000"/>
        </w:rPr>
        <w:t xml:space="preserve"> Глава 6. Заключительные положения</w:t>
      </w:r>
    </w:p>
    <w:bookmarkEnd w:id="47"/>
    <w:bookmarkStart w:name="z50" w:id="48"/>
    <w:p>
      <w:pPr>
        <w:spacing w:after="0"/>
        <w:ind w:left="0"/>
        <w:jc w:val="both"/>
      </w:pPr>
      <w:r>
        <w:rPr>
          <w:rFonts w:ascii="Times New Roman"/>
          <w:b w:val="false"/>
          <w:i w:val="false"/>
          <w:color w:val="000000"/>
          <w:sz w:val="28"/>
        </w:rPr>
        <w:t xml:space="preserve">
      37. Вопросы в сфере предоставления коммунальных услуг в случае неурегулирования настоящими </w:t>
      </w:r>
      <w:r>
        <w:rPr>
          <w:rFonts w:ascii="Times New Roman"/>
          <w:b w:val="false"/>
          <w:i w:val="false"/>
          <w:color w:val="000000"/>
          <w:sz w:val="28"/>
        </w:rPr>
        <w:t>Правилами</w:t>
      </w:r>
      <w:r>
        <w:rPr>
          <w:rFonts w:ascii="Times New Roman"/>
          <w:b w:val="false"/>
          <w:i w:val="false"/>
          <w:color w:val="000000"/>
          <w:sz w:val="28"/>
        </w:rPr>
        <w:t xml:space="preserve">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