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38f5" w14:textId="6453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12 августа 2022 года № 18/109-VII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 предоставить в 2022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