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3fda" w14:textId="ce03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 июня 2022 года № 140. Утратило силу постановлением акимата Тюлькубасского района Туркестанской области от 27 марта 2023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27.03.2023 № 65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№16299, акимат Тюлькубасского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2 июня 2022 года №140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16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ИНФОРМИРОВА-НИЕ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СТРЕССОУСТОЙ-ЧИВОСТЬ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(оцениваемый период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