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f933" w14:textId="a1b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24 декабря 2021 года № 16/1-07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марта 2022 года № 18/9-07.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2022-2024 годы" от 24 декабря 2022 года № 16/1-07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17314258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–2736278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14501371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17357945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27748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-71435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71435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