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b7e" w14:textId="631b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26 декабря 2022 года № 25-161-VII. Прекращено действие в связи с истечением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2022 года № 24-149-VII "О районном бюджете на 2023-2025 годы",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464 603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217 182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246 836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466 706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20 403тысяч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88 476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-1 259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1 259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65 962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20 431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45 531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-3 202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83 793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11 999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71 794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88 139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-4 346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4 346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72 692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27 396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45 296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-1 761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60 047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8 731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54 824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8 017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46 807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68 105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7 851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60 254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68 328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223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99 439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6 982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99 553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114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116 451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11 248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104 688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116 781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330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77 516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14 466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63 050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655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2023 год выделяемых из районного бюджета в бюджет сельского округа – 21 696 тысяч тенге.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126 785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7 897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118 768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126 785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2023 год выделяемых из районного бюджета в бюджет сельского округа – 21 059 тысяч тенге.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66 456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58 851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66 456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2023 год выделяемых из районного бюджета в бюджет сельского округа – 24 314 тысяч тенге.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93 480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93 480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2023 год выделяемых из районного бюджета в бюджет сельского округа – 24 102 тысяч тенге.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89 223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10 303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78 740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89 223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2023 год выделяемых из районного бюджета в бюджет сельского округа – 21 582 тысяч тенге.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91 974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80 616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91 974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2023 год выделяемых из районного бюджета в бюджет сельского округа – 21 702 тысяч тенге.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бюджетных изъятий из бюджета города, сельских округов в районный бюджет не предусмотрено.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перечень бюджетных программ, не подлежащих секвестру в процессе исполнения бюджета города,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2023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Шардаринского районного маслихата Туркестанской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