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5f9f" w14:textId="acd5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Атамекен"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413.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Атамекен"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Атамекен"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6" w:id="5"/>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Атамекен" Жетысайского района</w:t>
      </w:r>
    </w:p>
    <w:bookmarkEnd w:id="5"/>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1. Государственное учреждение "Аппарат акима сельского округа Атамекен"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9" w:id="8"/>
    <w:p>
      <w:pPr>
        <w:spacing w:after="0"/>
        <w:ind w:left="0"/>
        <w:jc w:val="both"/>
      </w:pPr>
      <w:r>
        <w:rPr>
          <w:rFonts w:ascii="Times New Roman"/>
          <w:b w:val="false"/>
          <w:i w:val="false"/>
          <w:color w:val="000000"/>
          <w:sz w:val="28"/>
        </w:rPr>
        <w:t>
      2. Государственное учреждение "Аппарат акима сельского округа Атамекен" Жетысайского района не имеет ведомств.</w:t>
      </w:r>
    </w:p>
    <w:bookmarkEnd w:id="8"/>
    <w:bookmarkStart w:name="z10"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Атамекен"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4. Государственное учреждение "Аппарат акима сельского округа Атамекен"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2" w:id="11"/>
    <w:p>
      <w:pPr>
        <w:spacing w:after="0"/>
        <w:ind w:left="0"/>
        <w:jc w:val="both"/>
      </w:pPr>
      <w:r>
        <w:rPr>
          <w:rFonts w:ascii="Times New Roman"/>
          <w:b w:val="false"/>
          <w:i w:val="false"/>
          <w:color w:val="000000"/>
          <w:sz w:val="28"/>
        </w:rPr>
        <w:t>
      5. Государственное учреждение "Аппарат акима сельского округа Атамекен" Жетысайского района вступает в гражданско-правовые отношения от собственного имени.</w:t>
      </w:r>
    </w:p>
    <w:bookmarkEnd w:id="11"/>
    <w:bookmarkStart w:name="z13" w:id="12"/>
    <w:p>
      <w:pPr>
        <w:spacing w:after="0"/>
        <w:ind w:left="0"/>
        <w:jc w:val="both"/>
      </w:pPr>
      <w:r>
        <w:rPr>
          <w:rFonts w:ascii="Times New Roman"/>
          <w:b w:val="false"/>
          <w:i w:val="false"/>
          <w:color w:val="000000"/>
          <w:sz w:val="28"/>
        </w:rPr>
        <w:t>
      6. Государственное учреждение "Аппарат акима сельского округа Атамекен"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4" w:id="13"/>
    <w:p>
      <w:pPr>
        <w:spacing w:after="0"/>
        <w:ind w:left="0"/>
        <w:jc w:val="both"/>
      </w:pPr>
      <w:r>
        <w:rPr>
          <w:rFonts w:ascii="Times New Roman"/>
          <w:b w:val="false"/>
          <w:i w:val="false"/>
          <w:color w:val="000000"/>
          <w:sz w:val="28"/>
        </w:rPr>
        <w:t>
      7. Государственное учреждение "Аппарат акима сельского округа Атамекен"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5"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Атамекен" Жетысайского района утверждаются в соответствии с законодательством Республики Казахстан.</w:t>
      </w:r>
    </w:p>
    <w:bookmarkEnd w:id="14"/>
    <w:bookmarkStart w:name="z16" w:id="15"/>
    <w:p>
      <w:pPr>
        <w:spacing w:after="0"/>
        <w:ind w:left="0"/>
        <w:jc w:val="both"/>
      </w:pPr>
      <w:r>
        <w:rPr>
          <w:rFonts w:ascii="Times New Roman"/>
          <w:b w:val="false"/>
          <w:i w:val="false"/>
          <w:color w:val="000000"/>
          <w:sz w:val="28"/>
        </w:rPr>
        <w:t>
      9. Местонахождение юридического лица: 160503, Республика Казахстан, Туркестанской область, Жетысайский район, сельский округ Атамекен, село Атамекен, улица Жибек жолы № 22.</w:t>
      </w:r>
    </w:p>
    <w:bookmarkEnd w:id="15"/>
    <w:bookmarkStart w:name="z17"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Атамекен" Жетысайского района.</w:t>
      </w:r>
    </w:p>
    <w:bookmarkEnd w:id="16"/>
    <w:bookmarkStart w:name="z18"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Атамекен" Жетысайского района осуществляется из республиканского и местных бюджетов.</w:t>
      </w:r>
    </w:p>
    <w:bookmarkEnd w:id="17"/>
    <w:bookmarkStart w:name="z19"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Атамекен"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Атамекен"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Атамекен"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0"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1"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2" w:id="21"/>
    <w:p>
      <w:pPr>
        <w:spacing w:after="0"/>
        <w:ind w:left="0"/>
        <w:jc w:val="both"/>
      </w:pPr>
      <w:r>
        <w:rPr>
          <w:rFonts w:ascii="Times New Roman"/>
          <w:b w:val="false"/>
          <w:i w:val="false"/>
          <w:color w:val="000000"/>
          <w:sz w:val="28"/>
        </w:rPr>
        <w:t>
      15. Полномочия:</w:t>
      </w:r>
    </w:p>
    <w:bookmarkEnd w:id="21"/>
    <w:bookmarkStart w:name="z23"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4"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5"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18)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19) ведет реестр общественных медиаторов;</w:t>
      </w:r>
    </w:p>
    <w:p>
      <w:pPr>
        <w:spacing w:after="0"/>
        <w:ind w:left="0"/>
        <w:jc w:val="both"/>
      </w:pPr>
      <w:r>
        <w:rPr>
          <w:rFonts w:ascii="Times New Roman"/>
          <w:b w:val="false"/>
          <w:i w:val="false"/>
          <w:color w:val="000000"/>
          <w:sz w:val="28"/>
        </w:rPr>
        <w:t>
      20)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21) координирует оказание благотворительной помощи социально уязвимым слоям населения и инвалидам;</w:t>
      </w:r>
    </w:p>
    <w:p>
      <w:pPr>
        <w:spacing w:after="0"/>
        <w:ind w:left="0"/>
        <w:jc w:val="both"/>
      </w:pPr>
      <w:r>
        <w:rPr>
          <w:rFonts w:ascii="Times New Roman"/>
          <w:b w:val="false"/>
          <w:i w:val="false"/>
          <w:color w:val="000000"/>
          <w:sz w:val="28"/>
        </w:rPr>
        <w:t>
      22)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25) осуществляет другие функции в соответствии с действующим законодательством.</w:t>
      </w:r>
    </w:p>
    <w:bookmarkStart w:name="z26"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7"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Атамекен"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Атамекен" Жетысайского района задач и осуществление им своих полномочий. </w:t>
      </w:r>
    </w:p>
    <w:bookmarkEnd w:id="26"/>
    <w:bookmarkStart w:name="z28"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Атамекен"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29" w:id="28"/>
    <w:p>
      <w:pPr>
        <w:spacing w:after="0"/>
        <w:ind w:left="0"/>
        <w:jc w:val="both"/>
      </w:pPr>
      <w:r>
        <w:rPr>
          <w:rFonts w:ascii="Times New Roman"/>
          <w:b w:val="false"/>
          <w:i w:val="false"/>
          <w:color w:val="000000"/>
          <w:sz w:val="28"/>
        </w:rPr>
        <w:t>
      19. Первый руководитель "Аппарат акима сельского округа Атамекен"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0"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Атамекен"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Атамекен"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1"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2" w:id="31"/>
    <w:p>
      <w:pPr>
        <w:spacing w:after="0"/>
        <w:ind w:left="0"/>
        <w:jc w:val="left"/>
      </w:pPr>
      <w:r>
        <w:rPr>
          <w:rFonts w:ascii="Times New Roman"/>
          <w:b/>
          <w:i w:val="false"/>
          <w:color w:val="000000"/>
        </w:rPr>
        <w:t xml:space="preserve"> 4. Имущество государственного органа</w:t>
      </w:r>
    </w:p>
    <w:bookmarkEnd w:id="31"/>
    <w:bookmarkStart w:name="z33" w:id="32"/>
    <w:p>
      <w:pPr>
        <w:spacing w:after="0"/>
        <w:ind w:left="0"/>
        <w:jc w:val="both"/>
      </w:pPr>
      <w:r>
        <w:rPr>
          <w:rFonts w:ascii="Times New Roman"/>
          <w:b w:val="false"/>
          <w:i w:val="false"/>
          <w:color w:val="000000"/>
          <w:sz w:val="28"/>
        </w:rPr>
        <w:t>
      22. Государственное учреждение "Аппарат акима сельского округа Атамекен"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Атамекен" Жетысайского района формируется за счет имущества, переданного ему собственником.</w:t>
      </w:r>
    </w:p>
    <w:bookmarkStart w:name="z34"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5" w:id="34"/>
    <w:p>
      <w:pPr>
        <w:spacing w:after="0"/>
        <w:ind w:left="0"/>
        <w:jc w:val="both"/>
      </w:pPr>
      <w:r>
        <w:rPr>
          <w:rFonts w:ascii="Times New Roman"/>
          <w:b w:val="false"/>
          <w:i w:val="false"/>
          <w:color w:val="000000"/>
          <w:sz w:val="28"/>
        </w:rPr>
        <w:t>
      24. Государственное учреждение "Аппарат акима сельского округа Атамекен"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6"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7" w:id="36"/>
    <w:p>
      <w:pPr>
        <w:spacing w:after="0"/>
        <w:ind w:left="0"/>
        <w:jc w:val="both"/>
      </w:pPr>
      <w:r>
        <w:rPr>
          <w:rFonts w:ascii="Times New Roman"/>
          <w:b w:val="false"/>
          <w:i w:val="false"/>
          <w:color w:val="000000"/>
          <w:sz w:val="28"/>
        </w:rPr>
        <w:t>
      25. Реорганизация и упразднение государственного учреждения "Аппарат акима сельского округа Атамекен" Жетысайского района осуществляются в соответствии с законодательством Республики Казахстан.</w:t>
      </w:r>
    </w:p>
    <w:bookmarkEnd w:id="36"/>
    <w:bookmarkStart w:name="z38" w:id="37"/>
    <w:p>
      <w:pPr>
        <w:spacing w:after="0"/>
        <w:ind w:left="0"/>
        <w:jc w:val="both"/>
      </w:pPr>
      <w:r>
        <w:rPr>
          <w:rFonts w:ascii="Times New Roman"/>
          <w:b w:val="false"/>
          <w:i w:val="false"/>
          <w:color w:val="000000"/>
          <w:sz w:val="28"/>
        </w:rPr>
        <w:t>
      26. государственного учреждения "Аппарат акима сельского округа Атамекен"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