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0294" w14:textId="08a0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24 декабря 2021 года № 10-85-VIІ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19 августа 2022 года № 16-142-VII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2022-2024 годы" от 24 декабря 2021 года № 10-85-VIІ (зарегистрировано в Реестре государственной регистрации нормативных правовых актов под № 26265)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Келесского района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26 285 027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1 559 409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30 930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317 401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24 377 287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26 342 695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247 234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321 615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-304 902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304 902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321 615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74 381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57 668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16-142-VII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10-85-VII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центр социального обслуживания пенсионеров 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