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85ca" w14:textId="72a8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прокладки волоконно-оптической линий связи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8 декабря 2022 года № 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писем дирекции по строительству объектов телекоммуникаций и нфраструктуры–филиала акционерного общества "Казахтелеком" от 4 августа 2022 года № 09-06-18/218, от 26 сентября 2022 года № 09-06-18/254,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"Казахтелеком" на земельные участки без изъятия у землепользователей земель для прокладки волоконно-оптической линий связи сроком на 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(по соглосованию) не позднее чем в месячный срок после завершения работ обеспечить проведение работ по рекультивации нарушенных земель и соблюдения экологических требований по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района Сауран"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Сауран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Садибаева С.У.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Сауран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"08"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земель по установлению публичного сервитута для прокладки волоконно-оптической линий связи акционерному обществу "Казахтелеком"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сервитута,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Ушкаикского сельского округа" акимата города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19-304-114-123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пастбища населҰнного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Акилбеков Каликоз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19-304-099-119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Пиримбетов Нышанбек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19-304-099-077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сопсбтвенность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Қайназаров Мейірхан Тұрсынханұлы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19-331-048-012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Алжан Дуйсенбаевич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19-304-099-170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 Данияр Бектурсынович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19-304-114-118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 Данияр Бектурсынович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19-304-114-117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Арысов Сабанбай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19-304-114-053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Пазылбеков Жанибек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19-304-099-044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Абай Серикбаевич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19-304-099-305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Карабалаев Саби Амангелдиевич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19-304-114-121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