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3cbc" w14:textId="2b93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28 декабря 2021 года № 15/2-VII "О бюджете города Усть-Каменогорска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18 марта 2022 года № 20/2-VII.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2022-2024 годы" от 28 декабря 2021 года № 15/2-VII (зарегистрировано в Реестре государственной регистрации нормативных правовых актов под № 26363)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70 983 135,1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39 476 184,1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9 092 142,0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22 177 731,0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64 569 223,9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1 021 011,0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1 021 011,0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5 392 900,2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- 5 392 900,2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3 166 479,0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9 021 784,0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462 404,8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2022 год в сумме 109 702,0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Принять к исполнению нормативы распределения доходов на 2022 год,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 облагаемых у источника выплаты, индивидуальный подоходный налог с доходов иностранных граждан, не облагаемых у источника выплаты,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20,2 %;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– 20,2 %.";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Светаш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70 983 135,1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39 476 184,1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26 594 945,2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8 164 646,2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5 332 779,9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5 332 779,9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9 092 142,0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8 852 142,0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8 852 142,0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22 177 731,0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22 177 731,0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22 177 731,0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64 569 223,9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379 975,9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255 126,1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255 126,1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4 154 428,0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3 993 739,0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25 179 962,3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4 214 725,4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20 599 751,7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12 576 453,7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23 878 934,4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23 878 934,4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23 490 510,0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5 392 900,2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-5 392 900,2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