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1401" w14:textId="6181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декабря 2022 года № 23/4-VII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2022 года № 21/192-VII "Об областном бюджете на 2023-2025 годы",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Риддера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11285351,6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7736834,0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3418910,6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11509312,6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-2343,0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221618,0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344551,0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Восточно-Казахстанской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2023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2022 года № 21/192-VII "Об областном бюджете на 2023-2025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2023 год трансферты из нижестоящего бюджета на компенсацию потерь вышестоящего бюджета, в связи с изменением законодательства, в размере 4521330,0 тыс.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Риддерского городского маслихата Восточно-Казахстанской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городском бюджете на 2023 год возврат трансфертов в областной бюджет в связи с неиспользованием (недоиспользованием) в 2022 году целевых трансфертов, выделенных из вышестоящего бюджета в размере 30370,0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Риддерского городского маслихата Восточно-Казахстанской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2023 год в размере 281456,0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Риддерского городского маслихата Восточно-Казахстанской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2023 год целевые текущие трансферты из областного бюджета в размере 613235,0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Риддерского городского маслихата Восточно-Казахстанской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2023 год целевые трансферты на развитие из областного бюджета в размере 300417,6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Риддерского городского маслихата Восточно-Казахстанской областиот 20.11.2023 </w:t>
      </w:r>
      <w:r>
        <w:rPr>
          <w:rFonts w:ascii="Times New Roman"/>
          <w:b w:val="false"/>
          <w:i w:val="false"/>
          <w:color w:val="000000"/>
          <w:sz w:val="28"/>
        </w:rPr>
        <w:t>№ 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2023 год целевые трансферты на развитие за счет целевого тансферта из Национального фонда Республики Казахстан в размере 2313258,0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Риддерского городского маслихата Восточно-Казахстанской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городском бюджете на 2023 год целевые текущие трансферты за счет целевого трансферта из Национального фонда Республики Казахстан в размере 192000,0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Риддерского городского маслихата Восточно-Казахстанской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Риддерского городского маслихата Восточно-Казахстанской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11 285 351,6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11 509 312,6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3 754 062,0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