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6903" w14:textId="8226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14 января 2022 года № 08. Прекращено действие в связи с истечением срока</w:t>
      </w:r>
    </w:p>
    <w:p>
      <w:pPr>
        <w:spacing w:after="0"/>
        <w:ind w:left="0"/>
        <w:jc w:val="both"/>
      </w:pPr>
      <w:bookmarkStart w:name="z5"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Глубоковский районный акимат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 же лиц, освобожденных из мест лишения свободы на 2022 год,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"Аппарат акима Глубоковского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размещение настоящего постановления на интернет-ресурсе акимата Глубоковского района.</w:t>
      </w:r>
    </w:p>
    <w:bookmarkStart w:name="z8"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Глубоковского района от 23 апреля 2021 года № 185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 8700).</w:t>
      </w:r>
    </w:p>
    <w:bookmarkEnd w:id="3"/>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Глубоковского района Старенкову Е.В.</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акима Глубоковского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Глубоковского </w:t>
            </w:r>
            <w:r>
              <w:br/>
            </w:r>
            <w:r>
              <w:rPr>
                <w:rFonts w:ascii="Times New Roman"/>
                <w:b w:val="false"/>
                <w:i w:val="false"/>
                <w:color w:val="000000"/>
                <w:sz w:val="20"/>
              </w:rPr>
              <w:t xml:space="preserve">районного акимата </w:t>
            </w:r>
            <w:r>
              <w:br/>
            </w:r>
            <w:r>
              <w:rPr>
                <w:rFonts w:ascii="Times New Roman"/>
                <w:b w:val="false"/>
                <w:i w:val="false"/>
                <w:color w:val="000000"/>
                <w:sz w:val="20"/>
              </w:rPr>
              <w:t>от 14 января 2022 года № 08</w:t>
            </w:r>
          </w:p>
        </w:tc>
      </w:tr>
    </w:tbl>
    <w:bookmarkStart w:name="z10" w:id="4"/>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лиц, освобожденных из мест лишения свободы.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"IZOTERM"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