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eb34" w14:textId="255e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11 апреля 2022 года № 113. Отменен постановлением Глубоковского районного акимата Восточно-Казахстанской области от 18 июля 2022 года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Глубоковского районного акимата Восточно-Казахстанской области от 18.07.2022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16-5)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Глубоковский районный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Жапбарова Н.Е.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 № 113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 (далее -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16-5)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"Об архитектурной, градостроительной и строительной деятельности в Республике Казахстан"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кондоминиума - единый имущественный комплекс, состоящий из квартир, нежилых помещений,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– государственный орган, ответственный за планирование, обоснование, реализацию и достижение результатов бюджетных программ, определяется согласно возложенным на него функциям и полномочиям;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находящихся в индивидуальной (раздельной)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из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объединение собственников имущества многоквартирного жилого дома (далее - объединение собственников имущества) - юридическое лицо, являющееся некоммерческой организацией, образованное собственниками квартир, нежилых помещений одного многоквартирного жилого дома, осуществляющее управление объектом кондоминиума, финансирующее его содержание и обеспечивающее его сохранность;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архитектурный стиль –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архитектурная стиль, цветовое решение, этажность, отделочные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кровля - верхний элемент покрытия, предохраняющий здания от проникновения атмосферных осадков, состоящий из водоизолирующего слоя и основания (обрешетки, сплошного настила, стяжки), укладываемого по несущим конструкциям либо по утеплителю (в бесчердачных крышах);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фасад – наружная (внешняя) сторона многоквартирного жилого дома, включает в себя балконы, лоджии, архитектурные детали, фактуру строительных и отделочных материалов, цветовой колорит и др. В зависимости от типа многоквартирного жилого дома, формы его плана, местоположения различают главный (лицевой), боковой, дворовый фасады. Главный (лицевой) фасад выходит на главную улицу и просматривается с проезжей части.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организацию и проведение капитального или текущего ремонтов многоквартирного жилого дома, не направленного на придание единого архитектурного облика населенным пунктам Глубоковского района Восточно-Казахстанской области.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мероприятий по текущему или капитальному ремонту фасадов, кровли многоквартирных жилых домов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 и автомобильных дорог Глубоковского района" (далее - Отдел) определяет перечень многоквартирных жилых домов, требующих проведения текущего или капитального ремонта фасадов, кровли для придания Глубоковского району единого архитектурного облика.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архитектуры, градостроительства и строительства Глубоковского района" после определения перечня многоквартирных жилых домов, указанных в пункте 6 Правил, обеспечивает разработку и утверждение единого архитектурного облика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утвержденного перечня многоквартирных жилых домов, требующих проведения текущего или капитального ремонта фасадов и (или) кровель для придания единого архитектурного облика населенным пунктам Глубоковского района Восточно-Казахстанской области, организуются следующие работы: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 и нежилых помещений (при их наличии) многоквартирных жилых домов с утвержденным единым архитектурным обликом населенного пункта или его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точные сроки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собрания собственников квартир и нежилых помещений с принятием решения о согласии или несогласии проведения ремонтных работ фасадов и (или) кровли многоквартирного жилого дома.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Собрание принимает решение при наличии более двух третей от общего числа собственников квартир, нежилых помещений. Решение принимается при согласии более двух третей от общего числа собственников квартир, нежилых помещений.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 проведение собрания путем письменного опроса в порядке, установленном Законом, а также в помещениях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собрания могут проводиться неограниченное количество раз, а также с приглашением специалистов и иных лиц, заинтересованных в придании единого архитектурного облика населенному пункту.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отрицательного решения собрания, работы по ремонту фасада и (или) кровли данного многоквартирного жилого дома, направленные на придание единого архитектурного облика не производятся.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мероприятий по текущему или капитальному ремонту фасадов, кровли многоквартирных жилых домов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технического состояния дома выполняется с целью установления степени физического износа, определения возможности восприятия несущими конструкциями дополнительных нагрузок и, в случае необходимости, разработки мероприятий по усилению этих конструкций, укреплению грунтов оснований и усиления фундаментов, а также для дальнейшего мониторинга.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Мероприятия по усилению конструкций фасадов и кровли, укреплению грунтов оснований и усиления фундаментов, в случае необходимости, предусматриваются проектом капитального ремонта фасадов и (или) кровли, направленного на придание единого архитектурного облика.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итогам обследования технического состояния дома администратор бюджетной программы организует работу по разработке сметного расчета текущего ремонта или изготовлению проектно-сметной документации на капитальный ремонт с последующим получением заключения экспертизы по соответствующим проектам за счет средств местного бюджета.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Обследование и проектирование выполняется силами специализированных организаций, имеющих соответствующие лицензии.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утверждения проектов капитального ремонта, прошедших соответствующую экспертизу и (или) сметной стоимости текущего ремонта фасадов и (или) кровель многоквартирных жилых домов,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администратором бюджетной программы составляется и предоставляется бюджетная заявка в соответствии с порядком, определенным центральным уполномоченным органом по бюджетному планированию.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администратором бюджетной программы в соответствии с законодательством о государственных закупках.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заказчиком с привлечением лиц, осуществляющих технический надзор, совместно с органом управления объектом кондоминиума.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населенных пунктов Глубоковского района Восточно-Казахстанской области осуществляется из средств местного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Дальнейшее содержание и обеспечение безопасной эксплуатации фасадов и кровли, после проведенных ремонтных работ, осуществляется собственниками квартир и нежилых помещений.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