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7963" w14:textId="6ce7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11/205-VII "О бюджете города Шар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11/187-VІI "О бюджете города Шар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146821,0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149047,3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