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3f6d" w14:textId="4643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24 декабря 2021 года № 15-1 "О бюджете Зайсанского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марта 2022 года № 18-14/1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Зайсанского районного маслихата "О бюджете Зайсанского района на 2022-2024 годы" от 24 декабря 2021 года №15-1 (зарегистрировано в Реестре государственной регистрации нормативных правовых актов под № 26263) следующие изменений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Зайсанского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3 626 873,4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1 633 030,0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- 1 907 355,4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3 672 211,5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22 879,0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45 945,0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- 68 217,1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68 217,1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45 945,0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111 739,0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134 011,1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2022 год целевые трансферты из областного бюджета в сумме 437 095,0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2022 год целевые трансферты из республиканского бюджета в сумме 1 349 118,0 тысяч тенге.".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Используемые остатки бюджетных средств 134 011,1 тысяч тенге распределить согласно приложению 4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маслиахата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3 626 873,4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3 672 211,5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