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f3b8" w14:textId="40ff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3-VII "О бюджете города Серебрян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2-2024 годы" от 28 декабря 2021 года № 12/3-VII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еребрянск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6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3,0 тысяч тенге.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города Серебрянска на 2022 год объем трансфертов из районного бюджета в сумме 59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№ 17/3 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