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604018" w14:textId="460401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Коробихинскому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19/242-VII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Коробихинскому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19/242-VІІ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Коробихинскому сельскому </w:t>
      </w:r>
      <w:r>
        <w:br/>
      </w:r>
      <w:r>
        <w:rPr>
          <w:rFonts w:ascii="Times New Roman"/>
          <w:b/>
          <w:i w:val="false"/>
          <w:color w:val="000000"/>
        </w:rPr>
        <w:t>округу на 2022-2023 годы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Коробихинскому сельскому округу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"/>
    <w:bookmarkStart w:name="z1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Коробихинского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Коробихинском сельском округе имеется 3 населенных пункта.</w:t>
      </w:r>
    </w:p>
    <w:bookmarkStart w:name="z2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Коробихинского сельского округа – 19 603,87 га, из них: пашни – 2473,6 га, сенокосов – 2969,9 га, пастбищные земли – 13 836,95 га, прочие угодья – 323,42 га.</w:t>
      </w:r>
    </w:p>
    <w:bookmarkEnd w:id="4"/>
    <w:bookmarkStart w:name="z2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5"/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17 923,87 га;</w:t>
      </w:r>
    </w:p>
    <w:bookmarkEnd w:id="6"/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1680,0 га.</w:t>
      </w:r>
    </w:p>
    <w:bookmarkEnd w:id="7"/>
    <w:bookmarkStart w:name="z2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Коробихинского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</w:t>
      </w:r>
    </w:p>
    <w:bookmarkEnd w:id="8"/>
    <w:bookmarkStart w:name="z2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9"/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Коробихинского сельского округа имеется 1 ветеринарный пункт и 3 скотомогильника.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Коробихинском сельском округе насчитывается (личное подворье населения и поголовье крестьянских хозяйств) крупного рогатого скота 2654 голов, из них: маточное поголовье 905 голов, овцы и козы 1956 голов, лошадей 1917 головы, маралы 816 голов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Коробихинскому </w:t>
      </w:r>
      <w:r>
        <w:br/>
      </w:r>
      <w:r>
        <w:rPr>
          <w:rFonts w:ascii="Times New Roman"/>
          <w:b/>
          <w:i w:val="false"/>
          <w:color w:val="000000"/>
        </w:rPr>
        <w:t>сельскому округу</w:t>
      </w:r>
    </w:p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с.Коробиха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Коробихинскому сельскому округу имеются всего 17 923,87 га, в черте населенного пункта числится 1342,0 га пастбищ.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Коробиха, Барлык, Ушбулак) по содержанию маточного (дойного) поголовья сельскохозяйственных животных при имеющихся пастбищных угодьях населенного пункта в размере 1342,0 га, потребность составляет 457,0 га.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с.Коробиха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</w:tbl>
    <w:bookmarkStart w:name="z3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457,0 га необходимо восполнить за счет выпаса скота населения на землях запаса – 457,0 га.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5758,6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с.Коробиха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1566,6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Барлык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Ушбулак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1840,8</w:t>
            </w:r>
          </w:p>
        </w:tc>
      </w:tr>
    </w:tbl>
    <w:bookmarkStart w:name="z3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5758,6 га необходимо восполнить за счет выпаса сельскохозяйственных животных населения на землях запаса – 5758,6 га.</w:t>
      </w:r>
    </w:p>
    <w:bookmarkEnd w:id="15"/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Коробихинского сельского округа составляет: крупного рогатого скота 1355 голов, овцы и козы 684 голов, лошадей 1121 голов, маралы 816 голов.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17 923,87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17 923,87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4035,6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2937,6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11448,6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Коробихинскому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Коробихинском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 xml:space="preserve">в разрезе категорий земель, собственников земельных участков и землепользователей </w:t>
      </w:r>
      <w:r>
        <w:br/>
      </w:r>
      <w:r>
        <w:rPr>
          <w:rFonts w:ascii="Times New Roman"/>
          <w:b/>
          <w:i w:val="false"/>
          <w:color w:val="000000"/>
        </w:rPr>
        <w:t>на основании правоустанавливающих документов</w:t>
      </w:r>
    </w:p>
    <w:bookmarkStart w:name="z4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Коробихинскому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</w:t>
      </w:r>
      <w:r>
        <w:br/>
      </w:r>
      <w:r>
        <w:rPr>
          <w:rFonts w:ascii="Times New Roman"/>
          <w:b/>
          <w:i w:val="false"/>
          <w:color w:val="000000"/>
        </w:rPr>
        <w:t>Коробихинского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Коробихинскому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>сезонных, объектов пастбищной инфраструктуры</w:t>
      </w:r>
    </w:p>
    <w:bookmarkStart w:name="z5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Коробихинскому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>колодцам)</w:t>
      </w:r>
    </w:p>
    <w:bookmarkStart w:name="z5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Коробихинскому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Start w:name="z5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Коробихинскому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</w:t>
      </w:r>
      <w:r>
        <w:br/>
      </w:r>
      <w:r>
        <w:rPr>
          <w:rFonts w:ascii="Times New Roman"/>
          <w:b/>
          <w:i w:val="false"/>
          <w:color w:val="000000"/>
        </w:rPr>
        <w:t>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Коробихинский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