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a9f4" w14:textId="a8ca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14/156–VII "О бюджете Үлкен Нарынского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12 октября 2022 года № 22/291-VII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28 декабря 2021 года № 14/156–VII "О бюджете Үлкен Нарынского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Улкен Нарынского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263858,1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24151,0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238907,1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264 821,9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–963,8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Бралинов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22/291-VII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14/156–VII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захоронению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Капитальный и средний ремонт автомобильных дорог в городахрайонного значения,селах,поселках,сельских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