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4d83" w14:textId="7624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Бурановского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27 декабря 2022 года № 30/5-VII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Бурановского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- 59110,3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- 54033,0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- 59374,3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- 264,0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13/4-VIII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Бурановского сельского округа объем субвенции, передаваемый из районного бюджета в бюджет Бурановского сельского округа на 2023 год в сумме 37478,0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физ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физ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