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83f3" w14:textId="e8c8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оле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оле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8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14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4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6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63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3 год в сумме 40323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