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8320" w14:textId="ebc8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Самар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19 октября 2022 года № 2-2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2 099 817,1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970 172,6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1 123 333,5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2 099 817,1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55 861,0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78 081,0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22 220,0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- 125 035,0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125 035,0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78 081,0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22 220,0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 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города районного значения, поселков, сельских округов в сумме 177 102,0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Аккалинский сельский округ - 19 797,0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Бастаушинский сельский округ – 16 750,0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Кулынжонский сельский округ – 24 878,0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Мариногорский сельский округ – 18 827,0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Миролюбовский сельский округ –18 165,0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Палатцынский сельский округ – 23 323,0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Самарский сельский округ- 35 231,0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Сарыбельский сельский округ – 20 131,0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14 928,4 тысячи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Самар Восточно-Казахстанской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09.12.2022).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19 октября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Самар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Самар Восточно-Казахстанской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09.12.2022).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социальную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культуру,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