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4424" w14:textId="7824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ноября 2022 года № 22-1 "О внесении изменений в решение Бокейординского районного маслихата от 28 декабря 2021 года № 12-1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7 декабря 2022 года № 22-4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28 декабря 2021 года №12 -1 "О районном бюджете на 2022-2024 годы" (зарегистрировано в Реестре государственной регистрации нормативных правовых актов под №26231)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излагается в новой редакции, текст на русском языке не меняется.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