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c0f2" w14:textId="783c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Бисенского сельского округа Бокейординского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декабря 2022 года № 25-3.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59 027 тысяч тенге: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9 526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49 344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59 674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-647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647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23 декабря 2022 года №24-1 "О районном бюджете на 2023-2025 годы".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на 2023 года поступление субвенций передаваемой из районного бюджета в сумме 41 735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25-3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№25-3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2024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№25-3 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2025 год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