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ab6e" w14:textId="b2ca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Акпатерского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Акпатерского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40 985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41 025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-40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Акпатерского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Акпатерского сельского округа на 2023 год поступления субвенции, передаваемых из районного бюджета в сумме 34 854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№27-12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№10-12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27-12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