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2615" w14:textId="a1a2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30 декабря 2021 года №16-8 "О бюджете Чингирлауского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апреля 2022 года № 21-8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№16-8 "О бюджете Чингирлауского сельского округа Чингирлауского района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100 026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84 270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Чингирлауского сельского округа на 2022 год поступление целевых трансфертов из областного бюджета в общей сумме 18 889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18 889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16 732 тысячи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1 832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6 400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8 500 тысяч тенге;".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№16-8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102 332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