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2867" w14:textId="aa02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Актауского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2022 года № 35-2.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Актауского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35 627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35 830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-203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Поступления в бюджет Актауского сельского округа на 2023 год формируются в соответствии с Бюджетным кодексом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Актауского сельского округа на 2023 год поступления субвенции, передаваемой из районного бюджета в сумме 32 586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Учесть в сельском бюджете на 2023 год поступление целевых трансфертов из районного бюджета в общей сумме 1 881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1 881 тысяча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 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35-2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