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33b7" w14:textId="fec3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Ардакского сельского округа Чингирлауского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2022 года № 35-5.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Ардакского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41 340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39 968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41 484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-144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Поступления в бюджет Ардакского сельского округа на 2023 год формируются в соответствии с Бюджетным кодексом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Ардакского сельского округа на 2023 год поступления субвенции, передаваемой из районного бюджета в сумме 37 922 тысячи тенге.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2023 год поступление целевых трансфертов из районного бюджета в общей сумме 2 046 тысяч тенге: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150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Чингирлауского районного маслихата Западно-Казахстанской области от 22.08.2023 </w:t>
      </w:r>
      <w:r>
        <w:rPr>
          <w:rFonts w:ascii="Times New Roman"/>
          <w:b w:val="false"/>
          <w:i w:val="false"/>
          <w:color w:val="000000"/>
          <w:sz w:val="28"/>
        </w:rPr>
        <w:t>№ 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35-5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№35-5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