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c3b2" w14:textId="60ec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Нур-Султана от 27 июня 2019 года № 395/52-VI "Об утверждении ставок платы за эмиссии в окружающую среду по городу Нур-Султан"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июня 2023 года № 44/5-VIII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Нур-Султана 27 июня 2019 года № 395/52-VI "Об утверждении ставок платы за эмиссии в окружающую среду по городу Нур-Султан" (зарегистрировано в Реестре государственной регистрации нормативных правовых актов под № 1235)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ставок платы за негативное воздействие на окружающую среду по городу Астане";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"Руководствуясь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маслихат города Астаны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ставки платы за негативное воздействие на окружающую среду по городу Астане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44/5-VIII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395/52-VI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городу Астане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в атмосферный воздух от передвижных источников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Неэтилированный бензин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Сжиженный, сжатый 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 (Налоговый кодекс)" принять без изменений.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