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56aa" w14:textId="0315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от 22 ноября 2017 года № 6С-16-7 "Об утверждении Правил благоустройства территорий городов и населенных пунктов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22 ноября 2023 года № 8С-6-3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Правил благоустройства территорий городов и населенных пунктов Акмолинской области" от 22 ноября 2017 года № 6С-16-7 (зарегистрировано в Реестре государственной регистрации нормативных правовых актов под № 6204)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Акмолинской области,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 3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крупногабаритные отходы - отходы производства и потребления, являющиеся предметами, утратившими свои потребительские свойства (мебель, бытовая техника, сантехника и другие крупные предметы), размеры которых превышают 0,5 метра в высоту, ширину или длину";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 3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специализированные организации - индивидуальные предприниматели или юридические лица, осуществляющие деятельность по сбору, сортировке, транспортировке, восстановлению и (или) удалению коммунальных отходов";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Специализированные организации, эксплуатирующие контейнерные площадки и контейнеры в целях благоустройства территорий городов и населенных пунктов: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контейнерных площадок, контейнеров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своевременный ремонт и замену непригодных к дальнейшему использованию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контейнерные площадки и контейнеры регулярной мойки, дезинфекции, дезинсекции, дератизации против мух и грызунов.";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Не допускается складирование строительных и крупногабаритных отходов на прилегающей территории к контейнерным площадкам.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производят самостоятельный вывоз строительных и крупногабаритных отходов в специальные отведенные места.";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Работники, осуществляющие транспортировку коммунальных отходов, незамедлительно производят уборку мусора, просыпавшегося при выгрузке из контейнеров в специализированный транспорт.";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 При проведении строительно-монтажных работ, лица, проводившие данные работы за счет собственных средств восстанавливают первоначальные эксплуатационные качества поврежденного и (или) нарушенного благоустройства в течение тридцати календарных дней. При проведении строительно-монтажных работ затрагивающих покрытия дорог и пешеходных тротуаров, лица, проводившие данные работы восстанавливают первоначальные эксплуатационные качества поврежденного и (или) нарушенного покрытия из материала первоначального покрытия.";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"33-1. Не допускается наклеивание и развешивание на зданиях, заборах, остановках городского пассажирского транспорта, опорах освещения, деревьях объявлений и информационных сообщений.".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Акмолинского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