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03fb" w14:textId="8080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Акмолинской области от 8 февраля 2022 года № А-2/60 "Об утверждении государственного образовательного заказа на дошкольное воспитание и обучение, размера родительской платы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декабря 2023 года № А-12/555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дошкольное воспитание и обучение, размера родительской платы по Акмолинской области" от 8 февраля 2022 года № А-2/60 (зарегистрировано в Реестре государственной регистрации нормативных правовых актов под № 26811)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дошкольное воспитание и обучение по Акмолинской области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родительской платы по Акмолинской области согласно приложению 2 к настоящему постановлению.";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 по Акмолинской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абзаца шестого пункта 1 распространяется на отношения, возникшие с 1 сентября 2023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Акмолинской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месяц (тенге) в государственных и частных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группе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группе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48 687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95 955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108 783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месяц (тенге) в государственных дошкольных организациях, переданных в доверительное управление по проектам государственно-частного партнерства при наличии у педагогов квалификации педагогического мастерства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группе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95 955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61 937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108 783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по Акмолинской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на одного воспитанника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приема в 1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14 576,36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17 805,80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8 902,90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