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4ce5" w14:textId="8994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2022 года № 7С-22/2 "О бюджете города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18 мая 2023 года № 8С-2/2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2023-2025 годы" от 22 декабря 2022 года № 7С-2/2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12 710 370,5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7 180 886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5 443 341,5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13 154 838,4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- 241 316,9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251 666,9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220 151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1 221 990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13 154 838,5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120 554,3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- 241 316,9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